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C7" w:rsidRPr="0099752E" w:rsidRDefault="00E31B1B">
      <w:pPr>
        <w:ind w:left="1418"/>
        <w:rPr>
          <w:rFonts w:eastAsia="Georgia" w:cs="Georgia"/>
          <w:b/>
        </w:rPr>
      </w:pPr>
      <w:r w:rsidRPr="0099752E">
        <w:rPr>
          <w:rFonts w:eastAsia="Georgia" w:cs="Georgia"/>
          <w:b/>
        </w:rPr>
        <w:t>Lesvoorbereidingsformulier met toelichting</w:t>
      </w:r>
    </w:p>
    <w:tbl>
      <w:tblPr>
        <w:tblW w:w="9908" w:type="dxa"/>
        <w:tblInd w:w="-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6"/>
        <w:gridCol w:w="2116"/>
        <w:gridCol w:w="1859"/>
        <w:gridCol w:w="1723"/>
        <w:gridCol w:w="1166"/>
        <w:gridCol w:w="1388"/>
      </w:tblGrid>
      <w:tr w:rsidR="00626DBE" w:rsidRPr="0099752E" w:rsidTr="00626DBE">
        <w:trPr>
          <w:trHeight w:val="1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Naam student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Raymond Hoogeveen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Lokaal</w:t>
            </w:r>
          </w:p>
        </w:tc>
        <w:tc>
          <w:tcPr>
            <w:tcW w:w="4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626DBE">
            <w:pPr>
              <w:spacing w:after="0" w:line="240" w:lineRule="auto"/>
              <w:ind w:right="1987"/>
              <w:rPr>
                <w:rFonts w:eastAsia="Georgia" w:cs="Georgia"/>
              </w:rPr>
            </w:pPr>
            <w:r w:rsidRPr="0099752E">
              <w:rPr>
                <w:rFonts w:eastAsia="Georgia" w:cs="Georgia"/>
              </w:rPr>
              <w:t>0.17</w:t>
            </w:r>
          </w:p>
        </w:tc>
      </w:tr>
      <w:tr w:rsidR="00626DBE" w:rsidRPr="0099752E" w:rsidTr="00626DBE">
        <w:trPr>
          <w:trHeight w:val="1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Klas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1.9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Aantal leerlingen</w:t>
            </w:r>
          </w:p>
        </w:tc>
        <w:tc>
          <w:tcPr>
            <w:tcW w:w="4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626DBE">
            <w:pPr>
              <w:spacing w:after="0" w:line="240" w:lineRule="auto"/>
              <w:ind w:right="1987"/>
              <w:rPr>
                <w:rFonts w:eastAsia="Georgia" w:cs="Georgia"/>
              </w:rPr>
            </w:pPr>
            <w:r w:rsidRPr="0099752E">
              <w:rPr>
                <w:rFonts w:eastAsia="Georgia" w:cs="Georgia"/>
              </w:rPr>
              <w:t>Onbekend</w:t>
            </w:r>
          </w:p>
        </w:tc>
      </w:tr>
      <w:tr w:rsidR="00626DBE" w:rsidRPr="0099752E" w:rsidTr="00626DBE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Datum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Naam coach</w:t>
            </w:r>
          </w:p>
        </w:tc>
        <w:tc>
          <w:tcPr>
            <w:tcW w:w="4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626DBE">
            <w:pPr>
              <w:spacing w:after="0" w:line="240" w:lineRule="auto"/>
              <w:ind w:right="1987"/>
            </w:pPr>
            <w:r w:rsidRPr="0099752E">
              <w:t>Roel Werner</w:t>
            </w:r>
          </w:p>
        </w:tc>
      </w:tr>
      <w:tr w:rsidR="00626DBE" w:rsidRPr="0099752E" w:rsidTr="00626DBE">
        <w:trPr>
          <w:trHeight w:val="1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Aanvang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09:00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E-mail coach</w:t>
            </w:r>
          </w:p>
        </w:tc>
        <w:tc>
          <w:tcPr>
            <w:tcW w:w="4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626DBE">
            <w:pPr>
              <w:spacing w:after="0" w:line="240" w:lineRule="auto"/>
              <w:ind w:right="1987"/>
            </w:pPr>
            <w:r w:rsidRPr="0099752E">
              <w:t>r.werner@wellant.nl</w:t>
            </w:r>
          </w:p>
        </w:tc>
      </w:tr>
      <w:tr w:rsidR="00626DBE" w:rsidRPr="0099752E" w:rsidTr="00626DBE">
        <w:trPr>
          <w:trHeight w:val="1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Duur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90 min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Adres school</w:t>
            </w:r>
          </w:p>
        </w:tc>
        <w:tc>
          <w:tcPr>
            <w:tcW w:w="4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626DBE">
            <w:pPr>
              <w:spacing w:after="0" w:line="240" w:lineRule="auto"/>
              <w:ind w:right="1987"/>
              <w:rPr>
                <w:rFonts w:eastAsia="Georgia" w:cs="Georgia"/>
              </w:rPr>
            </w:pPr>
            <w:r w:rsidRPr="0099752E">
              <w:rPr>
                <w:rFonts w:eastAsia="Georgia" w:cs="Georgia"/>
              </w:rPr>
              <w:t>Doeldijk 16, Montfoort</w:t>
            </w:r>
          </w:p>
        </w:tc>
      </w:tr>
      <w:tr w:rsidR="00626DBE" w:rsidRPr="0099752E" w:rsidTr="00626DBE">
        <w:trPr>
          <w:trHeight w:val="1"/>
        </w:trPr>
        <w:tc>
          <w:tcPr>
            <w:tcW w:w="99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793B0D">
            <w:pPr>
              <w:spacing w:after="0" w:line="240" w:lineRule="auto"/>
              <w:ind w:right="1987"/>
              <w:rPr>
                <w:rFonts w:eastAsia="Georgia" w:cs="Georgia"/>
              </w:rPr>
            </w:pPr>
            <w:r w:rsidRPr="0099752E">
              <w:rPr>
                <w:rFonts w:eastAsia="Georgia" w:cs="Georgia"/>
              </w:rPr>
              <w:t xml:space="preserve">Onderwerp : </w:t>
            </w:r>
            <w:r w:rsidR="00793B0D">
              <w:rPr>
                <w:rFonts w:eastAsia="Georgia" w:cs="Georgia"/>
              </w:rPr>
              <w:t>Het ontstaan van de Arabische Wereld</w:t>
            </w:r>
          </w:p>
        </w:tc>
      </w:tr>
      <w:tr w:rsidR="00626DBE" w:rsidRPr="0099752E" w:rsidTr="00626DBE">
        <w:trPr>
          <w:trHeight w:val="1"/>
        </w:trPr>
        <w:tc>
          <w:tcPr>
            <w:tcW w:w="99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897F5E">
            <w:pPr>
              <w:spacing w:after="0" w:line="240" w:lineRule="auto"/>
              <w:rPr>
                <w:rFonts w:eastAsia="Georgia" w:cs="Georgia"/>
                <w:b/>
              </w:rPr>
            </w:pPr>
            <w:r w:rsidRPr="0099752E">
              <w:rPr>
                <w:rFonts w:eastAsia="Georgia" w:cs="Georgia"/>
                <w:b/>
              </w:rPr>
              <w:t xml:space="preserve">Beginsituatie / kader: </w:t>
            </w:r>
          </w:p>
          <w:p w:rsidR="00626DBE" w:rsidRPr="0099752E" w:rsidRDefault="00626DBE" w:rsidP="00897F5E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99752E">
              <w:rPr>
                <w:rFonts w:cs="Georgia"/>
              </w:rPr>
              <w:t>De klas hee</w:t>
            </w:r>
            <w:r w:rsidR="00793B0D">
              <w:rPr>
                <w:rFonts w:cs="Georgia"/>
              </w:rPr>
              <w:t>ft een omvang van 25 leerlingen van het GL niveau</w:t>
            </w:r>
            <w:r w:rsidRPr="0099752E">
              <w:rPr>
                <w:rFonts w:cs="Georgia"/>
              </w:rPr>
              <w:t xml:space="preserve"> </w:t>
            </w:r>
          </w:p>
          <w:p w:rsidR="00626DBE" w:rsidRPr="0099752E" w:rsidRDefault="00626DBE" w:rsidP="0099752E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99752E">
              <w:rPr>
                <w:rFonts w:cs="Georgia"/>
              </w:rPr>
              <w:t xml:space="preserve">De leerlingen zijn erg gemotiveerd en werken goed, orde houden is geen probleem. Er is daarnaast sprake van sterke groepsvorming. </w:t>
            </w:r>
          </w:p>
          <w:p w:rsidR="00626DBE" w:rsidRPr="0099752E" w:rsidRDefault="00626DBE" w:rsidP="00897F5E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99752E">
              <w:rPr>
                <w:rFonts w:cs="Georgia"/>
              </w:rPr>
              <w:t xml:space="preserve">Niveau van zelfstandigheid is goed, deze klas is gewend met differentiatie in leertrajecten te werken. </w:t>
            </w:r>
          </w:p>
          <w:p w:rsidR="00626DBE" w:rsidRPr="0099752E" w:rsidRDefault="00626DBE" w:rsidP="00897F5E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99752E">
              <w:rPr>
                <w:rFonts w:cs="Georgia"/>
              </w:rPr>
              <w:t xml:space="preserve">Het zijn voor deze leerlingen de eerste twee lesuren. Leerlingen kunnen daardoor afwezig overkomen. </w:t>
            </w:r>
          </w:p>
          <w:p w:rsidR="00793B0D" w:rsidRDefault="00626DBE" w:rsidP="00793B0D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99752E">
              <w:rPr>
                <w:rFonts w:cs="Georgia"/>
              </w:rPr>
              <w:t xml:space="preserve">Enkele leerlingen hebben wat extra aandacht nodig. Negatief zelfbeeld, onzekerheid en ADHD komt bij enkele leerlingen voor. </w:t>
            </w:r>
          </w:p>
          <w:p w:rsidR="00626DBE" w:rsidRPr="00793B0D" w:rsidRDefault="00626DBE" w:rsidP="00793B0D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793B0D">
              <w:rPr>
                <w:rFonts w:cs="Georgia"/>
              </w:rPr>
              <w:t xml:space="preserve">Leerlingen hebben </w:t>
            </w:r>
            <w:r w:rsidR="00793B0D">
              <w:rPr>
                <w:rFonts w:cs="Georgia"/>
              </w:rPr>
              <w:t>al een introductie op de gebeurtenissen in dit tijdvak gehad.</w:t>
            </w:r>
          </w:p>
        </w:tc>
      </w:tr>
      <w:tr w:rsidR="00626DBE" w:rsidRPr="0099752E" w:rsidTr="00626DBE">
        <w:trPr>
          <w:trHeight w:val="1"/>
        </w:trPr>
        <w:tc>
          <w:tcPr>
            <w:tcW w:w="99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D00F64">
            <w:pPr>
              <w:spacing w:after="0" w:line="240" w:lineRule="auto"/>
              <w:rPr>
                <w:rFonts w:eastAsia="Georgia" w:cs="Georgia"/>
                <w:b/>
              </w:rPr>
            </w:pPr>
            <w:r w:rsidRPr="0099752E">
              <w:rPr>
                <w:rFonts w:eastAsia="Georgia" w:cs="Georgia"/>
                <w:b/>
              </w:rPr>
              <w:t>Lesdoelen</w:t>
            </w:r>
          </w:p>
          <w:p w:rsidR="00D905BF" w:rsidRDefault="00D905BF" w:rsidP="00D905BF">
            <w:pPr>
              <w:pStyle w:val="Lijstalinea"/>
              <w:numPr>
                <w:ilvl w:val="0"/>
                <w:numId w:val="32"/>
              </w:numPr>
              <w:spacing w:after="0" w:line="240" w:lineRule="auto"/>
            </w:pPr>
            <w:r>
              <w:t xml:space="preserve">Ik kan drie voorbeelden waarin de </w:t>
            </w:r>
            <w:r w:rsidRPr="00D905BF">
              <w:rPr>
                <w:b/>
              </w:rPr>
              <w:t>Christenen</w:t>
            </w:r>
            <w:r>
              <w:t xml:space="preserve"> van de </w:t>
            </w:r>
            <w:r w:rsidRPr="00D905BF">
              <w:rPr>
                <w:b/>
              </w:rPr>
              <w:t xml:space="preserve">Moslims </w:t>
            </w:r>
            <w:r>
              <w:t xml:space="preserve">geleerd hebben. </w:t>
            </w:r>
          </w:p>
          <w:p w:rsidR="00D905BF" w:rsidRDefault="00D905BF" w:rsidP="00D905BF">
            <w:pPr>
              <w:pStyle w:val="Lijstalinea"/>
              <w:numPr>
                <w:ilvl w:val="0"/>
                <w:numId w:val="32"/>
              </w:numPr>
              <w:spacing w:after="0" w:line="240" w:lineRule="auto"/>
            </w:pPr>
            <w:r>
              <w:t xml:space="preserve">Ik kan de begrippen: </w:t>
            </w:r>
            <w:r w:rsidRPr="00D905BF">
              <w:rPr>
                <w:b/>
              </w:rPr>
              <w:t>Koran, Islam, profeet</w:t>
            </w:r>
            <w:r>
              <w:t xml:space="preserve"> en </w:t>
            </w:r>
            <w:r w:rsidRPr="00D905BF">
              <w:rPr>
                <w:b/>
              </w:rPr>
              <w:t xml:space="preserve">kalief </w:t>
            </w:r>
            <w:r>
              <w:t>in eigen woorden uitleggen.</w:t>
            </w:r>
          </w:p>
          <w:p w:rsidR="00D905BF" w:rsidRDefault="00D905BF" w:rsidP="00D905BF">
            <w:pPr>
              <w:pStyle w:val="Lijstalinea"/>
              <w:numPr>
                <w:ilvl w:val="0"/>
                <w:numId w:val="32"/>
              </w:numPr>
              <w:spacing w:after="0" w:line="240" w:lineRule="auto"/>
            </w:pPr>
            <w:r>
              <w:t xml:space="preserve">Ik kan uitleggen hoe de </w:t>
            </w:r>
            <w:r w:rsidRPr="00D905BF">
              <w:rPr>
                <w:b/>
              </w:rPr>
              <w:t>moslims</w:t>
            </w:r>
            <w:r>
              <w:t xml:space="preserve"> tegen andere geloven aankeken. </w:t>
            </w:r>
          </w:p>
          <w:p w:rsidR="00626DBE" w:rsidRPr="00626DBE" w:rsidRDefault="00D905BF" w:rsidP="00D905BF">
            <w:pPr>
              <w:pStyle w:val="Lijstalinea"/>
              <w:numPr>
                <w:ilvl w:val="0"/>
                <w:numId w:val="32"/>
              </w:numPr>
              <w:spacing w:after="0" w:line="240" w:lineRule="auto"/>
            </w:pPr>
            <w:r>
              <w:t xml:space="preserve">Ik kan de verschillen tussen het </w:t>
            </w:r>
            <w:r w:rsidRPr="00D905BF">
              <w:rPr>
                <w:b/>
              </w:rPr>
              <w:t>christendom</w:t>
            </w:r>
            <w:r>
              <w:t xml:space="preserve"> en de </w:t>
            </w:r>
            <w:r w:rsidRPr="00D905BF">
              <w:rPr>
                <w:b/>
              </w:rPr>
              <w:t>islam</w:t>
            </w:r>
            <w:r>
              <w:t xml:space="preserve"> in eigen woorden uitleggen.</w:t>
            </w:r>
          </w:p>
        </w:tc>
      </w:tr>
      <w:tr w:rsidR="00626DBE" w:rsidRPr="0099752E" w:rsidTr="00626DBE">
        <w:trPr>
          <w:trHeight w:val="1"/>
        </w:trPr>
        <w:tc>
          <w:tcPr>
            <w:tcW w:w="99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D00F64">
            <w:pPr>
              <w:spacing w:after="0" w:line="240" w:lineRule="auto"/>
              <w:rPr>
                <w:rFonts w:eastAsia="Georgia" w:cs="Georgia"/>
                <w:b/>
              </w:rPr>
            </w:pPr>
            <w:r w:rsidRPr="0099752E">
              <w:rPr>
                <w:rFonts w:eastAsia="Georgia" w:cs="Georgia"/>
                <w:b/>
              </w:rPr>
              <w:t>Kerndoelen</w:t>
            </w:r>
          </w:p>
          <w:p w:rsidR="00626DBE" w:rsidRPr="0099752E" w:rsidRDefault="00626DBE" w:rsidP="00626DBE">
            <w:pPr>
              <w:spacing w:after="0" w:line="240" w:lineRule="auto"/>
              <w:ind w:right="1987"/>
              <w:rPr>
                <w:rFonts w:eastAsia="Georgia" w:cs="Georgia"/>
                <w:b/>
              </w:rPr>
            </w:pPr>
            <w:r w:rsidRPr="0099752E">
              <w:rPr>
                <w:rFonts w:eastAsia="Georgia" w:cs="Georgia"/>
              </w:rPr>
              <w:t>Kerndoelen: 37, 40, 42</w:t>
            </w:r>
          </w:p>
        </w:tc>
      </w:tr>
      <w:tr w:rsidR="00626DBE" w:rsidRPr="0099752E" w:rsidTr="00626DBE">
        <w:trPr>
          <w:cantSplit/>
          <w:trHeight w:val="1134"/>
        </w:trPr>
        <w:tc>
          <w:tcPr>
            <w:tcW w:w="7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Default="00626DBE" w:rsidP="00D00F64">
            <w:pPr>
              <w:spacing w:after="0" w:line="240" w:lineRule="auto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Opening</w:t>
            </w:r>
          </w:p>
          <w:p w:rsidR="00626DBE" w:rsidRPr="0014579D" w:rsidRDefault="00626DBE" w:rsidP="0014579D">
            <w:pPr>
              <w:pStyle w:val="Lijstalinea"/>
              <w:numPr>
                <w:ilvl w:val="0"/>
                <w:numId w:val="31"/>
              </w:numPr>
              <w:spacing w:after="0" w:line="240" w:lineRule="auto"/>
              <w:rPr>
                <w:rFonts w:eastAsia="Georgia" w:cs="Georgia"/>
              </w:rPr>
            </w:pPr>
            <w:r w:rsidRPr="0014579D">
              <w:rPr>
                <w:rFonts w:eastAsia="Georgia" w:cs="Georgia"/>
                <w:b/>
              </w:rPr>
              <w:t>Docent wacht leerlingen bij binnenkomst op bij de deur en geeft aanwijzingen</w:t>
            </w:r>
            <w:r w:rsidRPr="0014579D">
              <w:rPr>
                <w:rFonts w:eastAsia="Georgia" w:cs="Georgia"/>
              </w:rPr>
              <w:t>: tassen van tafel, kauwgom uit, pak je boeken alvast op tafel, ga op je vaste plek zitten. Etc.</w:t>
            </w:r>
          </w:p>
          <w:p w:rsidR="00626DBE" w:rsidRDefault="00626DBE" w:rsidP="0014579D">
            <w:pPr>
              <w:pStyle w:val="Lijstalinea"/>
              <w:numPr>
                <w:ilvl w:val="0"/>
                <w:numId w:val="31"/>
              </w:numPr>
              <w:spacing w:after="0" w:line="240" w:lineRule="auto"/>
              <w:rPr>
                <w:rFonts w:eastAsia="Georgia" w:cs="Georgia"/>
                <w:b/>
              </w:rPr>
            </w:pPr>
            <w:r w:rsidRPr="0014579D">
              <w:rPr>
                <w:rFonts w:eastAsia="Georgia" w:cs="Georgia"/>
                <w:b/>
              </w:rPr>
              <w:t>Docent noteert afwezigen in absentiesysteem na binnenkomst.</w:t>
            </w:r>
          </w:p>
          <w:p w:rsidR="00626DBE" w:rsidRPr="0014579D" w:rsidRDefault="00626DBE" w:rsidP="0014579D">
            <w:pPr>
              <w:pStyle w:val="Lijstalinea"/>
              <w:numPr>
                <w:ilvl w:val="0"/>
                <w:numId w:val="31"/>
              </w:numPr>
              <w:spacing w:after="0" w:line="240" w:lineRule="auto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 xml:space="preserve">Docent noteert en bespreekt het programma op het bord.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Tijd:</w:t>
            </w: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5- 10 min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Leerfase:</w:t>
            </w: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Start</w:t>
            </w: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ind w:right="1987"/>
              <w:jc w:val="center"/>
              <w:rPr>
                <w:rFonts w:eastAsia="Georgia" w:cs="Georgia"/>
                <w:b/>
              </w:rPr>
            </w:pPr>
          </w:p>
        </w:tc>
      </w:tr>
      <w:tr w:rsidR="00626DBE" w:rsidRPr="0099752E" w:rsidTr="00626DBE">
        <w:trPr>
          <w:trHeight w:val="1"/>
        </w:trPr>
        <w:tc>
          <w:tcPr>
            <w:tcW w:w="7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D00F64">
            <w:pPr>
              <w:spacing w:after="0" w:line="240" w:lineRule="auto"/>
              <w:rPr>
                <w:rFonts w:eastAsia="Georgia" w:cs="Georgia"/>
                <w:b/>
              </w:rPr>
            </w:pPr>
            <w:r w:rsidRPr="0099752E">
              <w:rPr>
                <w:rFonts w:eastAsia="Georgia" w:cs="Georgia"/>
                <w:b/>
              </w:rPr>
              <w:t>Kern</w:t>
            </w:r>
          </w:p>
          <w:p w:rsidR="00626DBE" w:rsidRPr="0099752E" w:rsidRDefault="00626DBE" w:rsidP="00D00F64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eastAsia="Georgia" w:cs="Georgia"/>
              </w:rPr>
            </w:pPr>
            <w:r w:rsidRPr="0099752E">
              <w:rPr>
                <w:rFonts w:eastAsia="Georgia" w:cs="Georgia"/>
                <w:b/>
              </w:rPr>
              <w:t>Waar zijn we gebleven wat hebben we vorige les besproken?</w:t>
            </w:r>
          </w:p>
          <w:p w:rsidR="00E24D8A" w:rsidRDefault="00626DBE" w:rsidP="00E24D8A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eastAsia="Georgia" w:cs="Georgia"/>
                <w:i/>
              </w:rPr>
            </w:pPr>
            <w:r w:rsidRPr="0099752E">
              <w:rPr>
                <w:rFonts w:eastAsia="Georgia" w:cs="Georgia"/>
              </w:rPr>
              <w:t xml:space="preserve">Docenten laat lesdoelen van vorige week op het bord zien. </w:t>
            </w:r>
            <w:r w:rsidRPr="0014579D">
              <w:rPr>
                <w:rFonts w:eastAsia="Georgia" w:cs="Georgia"/>
                <w:b/>
              </w:rPr>
              <w:t>Nabespreken van lesdoelen van vorige les:</w:t>
            </w:r>
            <w:r w:rsidRPr="0099752E">
              <w:rPr>
                <w:rFonts w:eastAsia="Georgia" w:cs="Georgia"/>
              </w:rPr>
              <w:t xml:space="preserve"> </w:t>
            </w:r>
            <w:r w:rsidRPr="008C2B45">
              <w:rPr>
                <w:rFonts w:eastAsia="Georgia" w:cs="Georgia"/>
                <w:i/>
                <w:u w:val="single"/>
              </w:rPr>
              <w:t xml:space="preserve">leerlingen </w:t>
            </w:r>
            <w:r w:rsidR="00793B0D">
              <w:rPr>
                <w:rFonts w:eastAsia="Georgia" w:cs="Georgia"/>
                <w:i/>
                <w:u w:val="single"/>
              </w:rPr>
              <w:t xml:space="preserve">vullen </w:t>
            </w:r>
            <w:r w:rsidR="00610AE0">
              <w:rPr>
                <w:rFonts w:eastAsia="Georgia" w:cs="Georgia"/>
                <w:i/>
                <w:u w:val="single"/>
              </w:rPr>
              <w:t>leenstelsel</w:t>
            </w:r>
            <w:r w:rsidR="00793B0D">
              <w:rPr>
                <w:rFonts w:eastAsia="Georgia" w:cs="Georgia"/>
                <w:i/>
                <w:u w:val="single"/>
              </w:rPr>
              <w:t xml:space="preserve"> uit de tijd van Karel de Grote in. Doen dit in tweetallen door te overleggen met elkaar. </w:t>
            </w:r>
          </w:p>
          <w:p w:rsidR="00E24D8A" w:rsidRPr="00E24D8A" w:rsidRDefault="00E24D8A" w:rsidP="00E24D8A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eastAsia="Georgia" w:cs="Georgia"/>
                <w:b/>
                <w:i/>
              </w:rPr>
            </w:pPr>
            <w:r w:rsidRPr="00E24D8A">
              <w:rPr>
                <w:rFonts w:eastAsia="Georgia" w:cs="Georgia"/>
                <w:i/>
                <w:u w:val="single"/>
              </w:rPr>
              <w:t>Leerlingen maken een woordweb over de Islam.</w:t>
            </w:r>
            <w:r w:rsidRPr="00E24D8A">
              <w:rPr>
                <w:rFonts w:eastAsia="Georgia" w:cs="Georgia"/>
              </w:rPr>
              <w:t xml:space="preserve"> </w:t>
            </w:r>
            <w:r w:rsidRPr="00E24D8A">
              <w:rPr>
                <w:rFonts w:eastAsia="Georgia" w:cs="Georgia"/>
                <w:b/>
              </w:rPr>
              <w:t xml:space="preserve">Docent geeft iedere leerling een blad en een duidelijke instructie: schrijf alle woorden op waar je bij de Islam aan denkt. </w:t>
            </w:r>
          </w:p>
          <w:p w:rsidR="00E24D8A" w:rsidRPr="00E24D8A" w:rsidRDefault="00E24D8A" w:rsidP="00E24D8A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eastAsia="Georgia" w:cs="Georgia"/>
                <w:i/>
                <w:u w:val="single"/>
              </w:rPr>
            </w:pPr>
            <w:r w:rsidRPr="00E24D8A">
              <w:rPr>
                <w:rFonts w:eastAsia="Georgia" w:cs="Georgia"/>
                <w:b/>
              </w:rPr>
              <w:t xml:space="preserve">Docent behandelt vervolgens op het bord de Woordweb na. </w:t>
            </w:r>
            <w:r w:rsidRPr="00E24D8A">
              <w:rPr>
                <w:rFonts w:eastAsia="Georgia" w:cs="Georgia"/>
                <w:i/>
                <w:u w:val="single"/>
              </w:rPr>
              <w:t xml:space="preserve">Doet dit door iedere leerling een woord op te laten noemen en schrijft deze op het bord. Bespreek het woordweb kort na.  </w:t>
            </w:r>
          </w:p>
          <w:p w:rsidR="00E24D8A" w:rsidRPr="00E24D8A" w:rsidRDefault="00E24D8A" w:rsidP="00D00F64">
            <w:pPr>
              <w:pStyle w:val="Lijstalinea"/>
              <w:numPr>
                <w:ilvl w:val="0"/>
                <w:numId w:val="19"/>
              </w:numPr>
              <w:spacing w:after="0" w:line="240" w:lineRule="auto"/>
              <w:ind w:hanging="360"/>
              <w:rPr>
                <w:rFonts w:eastAsia="Georgia" w:cs="Georgia"/>
              </w:rPr>
            </w:pPr>
            <w:r w:rsidRPr="00E24D8A">
              <w:rPr>
                <w:rFonts w:eastAsia="Georgia" w:cs="Georgia"/>
                <w:b/>
              </w:rPr>
              <w:t xml:space="preserve">Introductie over cursus </w:t>
            </w:r>
            <w:r w:rsidR="00610AE0">
              <w:rPr>
                <w:rFonts w:eastAsia="Georgia" w:cs="Georgia"/>
                <w:b/>
              </w:rPr>
              <w:t>Ontstaan van het Arabische Rijk</w:t>
            </w:r>
            <w:r w:rsidR="00626DBE" w:rsidRPr="00E24D8A">
              <w:rPr>
                <w:rFonts w:eastAsia="Georgia" w:cs="Georgia"/>
                <w:b/>
              </w:rPr>
              <w:t xml:space="preserve"> via </w:t>
            </w:r>
            <w:r w:rsidRPr="00E24D8A">
              <w:rPr>
                <w:rFonts w:eastAsia="Georgia" w:cs="Georgia"/>
                <w:b/>
              </w:rPr>
              <w:t>een</w:t>
            </w:r>
            <w:r>
              <w:rPr>
                <w:rFonts w:eastAsia="Georgia" w:cs="Georgia"/>
                <w:b/>
              </w:rPr>
              <w:t xml:space="preserve"> filmpje over de wereldreligies:</w:t>
            </w:r>
          </w:p>
          <w:p w:rsidR="00E24D8A" w:rsidRDefault="007C7F7E" w:rsidP="00E24D8A">
            <w:pPr>
              <w:pStyle w:val="Lijstalinea"/>
              <w:spacing w:after="0" w:line="240" w:lineRule="auto"/>
              <w:rPr>
                <w:rFonts w:eastAsia="Georgia" w:cs="Georgia"/>
                <w:b/>
              </w:rPr>
            </w:pPr>
            <w:hyperlink r:id="rId6" w:anchor="q=christendom" w:history="1">
              <w:r w:rsidR="00E24D8A" w:rsidRPr="000E388E">
                <w:rPr>
                  <w:rStyle w:val="Hyperlink"/>
                  <w:rFonts w:eastAsia="Georgia" w:cs="Georgia"/>
                  <w:b/>
                </w:rPr>
                <w:t>https://schooltv.nl/video/wereldgodsdiensten-joden-christendom-en-islam/#q=christendom</w:t>
              </w:r>
            </w:hyperlink>
          </w:p>
          <w:p w:rsidR="00626DBE" w:rsidRPr="0099752E" w:rsidRDefault="00E24D8A" w:rsidP="00E24D8A">
            <w:pPr>
              <w:pStyle w:val="Lijstalinea"/>
              <w:spacing w:after="0" w:line="240" w:lineRule="auto"/>
              <w:rPr>
                <w:rFonts w:eastAsia="Georgia" w:cs="Georgia"/>
              </w:rPr>
            </w:pPr>
            <w:r w:rsidRPr="00E24D8A">
              <w:rPr>
                <w:rFonts w:eastAsia="Georgia" w:cs="Georgia"/>
                <w:b/>
              </w:rPr>
              <w:t xml:space="preserve">Geeft daarna instructie via </w:t>
            </w:r>
            <w:r w:rsidR="00626DBE" w:rsidRPr="00E24D8A">
              <w:rPr>
                <w:rFonts w:eastAsia="Georgia" w:cs="Georgia"/>
                <w:b/>
              </w:rPr>
              <w:t xml:space="preserve">PowerPoint. </w:t>
            </w:r>
            <w:r w:rsidR="00626DBE" w:rsidRPr="008C2B45">
              <w:rPr>
                <w:rFonts w:eastAsia="Georgia" w:cs="Georgia"/>
                <w:i/>
                <w:u w:val="single"/>
              </w:rPr>
              <w:t>Leerlingen maken aantekeningen.</w:t>
            </w:r>
            <w:r w:rsidR="00626DBE">
              <w:rPr>
                <w:rFonts w:eastAsia="Georgia" w:cs="Georgia"/>
              </w:rPr>
              <w:t xml:space="preserve"> </w:t>
            </w:r>
            <w:r w:rsidR="00626DBE" w:rsidRPr="008C2B45">
              <w:rPr>
                <w:rFonts w:eastAsia="Georgia" w:cs="Georgia"/>
                <w:b/>
              </w:rPr>
              <w:t>Docent stelt daarnaast vragen aan leerlingen</w:t>
            </w:r>
            <w:r w:rsidR="00626DBE">
              <w:rPr>
                <w:rFonts w:eastAsia="Georgia" w:cs="Georgia"/>
              </w:rPr>
              <w:t xml:space="preserve"> over de stof om leerlingen te activeren. </w:t>
            </w:r>
            <w:r w:rsidR="00610AE0">
              <w:rPr>
                <w:rFonts w:eastAsia="Georgia" w:cs="Georgia"/>
              </w:rPr>
              <w:t>Sterke leerlingen kunnen alvast aan de slag met de opgaven.</w:t>
            </w:r>
          </w:p>
          <w:p w:rsidR="00E24D8A" w:rsidRPr="00E24D8A" w:rsidRDefault="00626DBE" w:rsidP="00E24D8A">
            <w:pPr>
              <w:pStyle w:val="Lijstalinea"/>
              <w:numPr>
                <w:ilvl w:val="0"/>
                <w:numId w:val="33"/>
              </w:numPr>
              <w:spacing w:after="0" w:line="240" w:lineRule="auto"/>
              <w:rPr>
                <w:rFonts w:eastAsia="Georgia" w:cs="Georgia"/>
              </w:rPr>
            </w:pPr>
            <w:r w:rsidRPr="00E24D8A">
              <w:rPr>
                <w:rFonts w:eastAsia="Georgia" w:cs="Georgia"/>
                <w:b/>
              </w:rPr>
              <w:lastRenderedPageBreak/>
              <w:t>Docent bespreekt programma en lesdoelen op het bord nog even.</w:t>
            </w:r>
          </w:p>
          <w:p w:rsidR="00E24D8A" w:rsidRPr="00E24D8A" w:rsidRDefault="00E24D8A" w:rsidP="00E24D8A">
            <w:pPr>
              <w:pStyle w:val="Lijstalinea"/>
              <w:numPr>
                <w:ilvl w:val="0"/>
                <w:numId w:val="33"/>
              </w:numPr>
              <w:spacing w:after="0" w:line="240" w:lineRule="auto"/>
              <w:rPr>
                <w:rFonts w:eastAsia="Georgia" w:cs="Georgia"/>
                <w:i/>
                <w:u w:val="single"/>
              </w:rPr>
            </w:pPr>
            <w:r w:rsidRPr="00E24D8A">
              <w:rPr>
                <w:rFonts w:eastAsia="Georgia" w:cs="Georgia"/>
                <w:b/>
              </w:rPr>
              <w:t>Leerlingen gaan a</w:t>
            </w:r>
            <w:r w:rsidR="00610AE0">
              <w:rPr>
                <w:rFonts w:eastAsia="Georgia" w:cs="Georgia"/>
                <w:b/>
              </w:rPr>
              <w:t>an het werk met opgaven 1 t/m 5</w:t>
            </w:r>
            <w:r w:rsidR="007C7F7E">
              <w:rPr>
                <w:rFonts w:eastAsia="Georgia" w:cs="Georgia"/>
                <w:b/>
              </w:rPr>
              <w:t xml:space="preserve"> op de website.</w:t>
            </w:r>
            <w:r w:rsidRPr="00E24D8A">
              <w:rPr>
                <w:rFonts w:eastAsia="Georgia" w:cs="Georgia"/>
                <w:b/>
              </w:rPr>
              <w:t xml:space="preserve"> Klassikale instructie: in stilte, eventueel overleggen met buurman of buurvrouw over de opgaven</w:t>
            </w:r>
            <w:r w:rsidRPr="00E24D8A">
              <w:rPr>
                <w:rFonts w:eastAsia="Georgia" w:cs="Georgia"/>
                <w:b/>
                <w:i/>
                <w:u w:val="single"/>
              </w:rPr>
              <w:t>.</w:t>
            </w:r>
            <w:r w:rsidRPr="00E24D8A">
              <w:rPr>
                <w:rFonts w:eastAsia="Georgia" w:cs="Georgia"/>
                <w:i/>
                <w:u w:val="single"/>
              </w:rPr>
              <w:t xml:space="preserve"> Dit doe je fluisterend. Bij vragen : steek je vinger op en de docent komt langs om je vraag te beantwoorden. </w:t>
            </w:r>
            <w:r w:rsidRPr="00E24D8A">
              <w:rPr>
                <w:rFonts w:eastAsia="Georgia" w:cs="Georgia"/>
                <w:b/>
              </w:rPr>
              <w:t>Na 10 minuten in stilte werken kunnen leerlingen samenwerken aan de opgaven.</w:t>
            </w:r>
            <w:r>
              <w:rPr>
                <w:rFonts w:eastAsia="Georgia" w:cs="Georgia"/>
                <w:b/>
              </w:rPr>
              <w:t xml:space="preserve"> Docent loopt rond en helpt leerlingen. Geeft daarnaast de extra instructie groep extra uitleg.</w:t>
            </w:r>
            <w:r w:rsidR="00610AE0">
              <w:rPr>
                <w:rFonts w:eastAsia="Georgia" w:cs="Georgia"/>
                <w:b/>
              </w:rPr>
              <w:t xml:space="preserve"> Zwakkere leerlingen maken opgaven 6. Sterkere maken opgave 7. Noteer opgaven op het bord.</w:t>
            </w:r>
          </w:p>
          <w:p w:rsidR="00E24D8A" w:rsidRPr="00E24D8A" w:rsidRDefault="00610AE0" w:rsidP="00E24D8A">
            <w:pPr>
              <w:pStyle w:val="Lijstalinea"/>
              <w:numPr>
                <w:ilvl w:val="0"/>
                <w:numId w:val="33"/>
              </w:numPr>
              <w:spacing w:after="0" w:line="240" w:lineRule="auto"/>
              <w:rPr>
                <w:rFonts w:eastAsia="Georgia" w:cs="Georgia"/>
                <w:i/>
                <w:u w:val="single"/>
              </w:rPr>
            </w:pPr>
            <w:r>
              <w:rPr>
                <w:rFonts w:eastAsia="Georgia" w:cs="Georgia"/>
                <w:b/>
              </w:rPr>
              <w:t>Nabespreken van opgaven: 2,4,5</w:t>
            </w:r>
            <w:r w:rsidR="00E24D8A" w:rsidRPr="00E24D8A">
              <w:rPr>
                <w:rFonts w:eastAsia="Georgia" w:cs="Georgia"/>
                <w:b/>
              </w:rPr>
              <w:t xml:space="preserve">. </w:t>
            </w:r>
            <w:r w:rsidR="00E24D8A" w:rsidRPr="00E24D8A">
              <w:rPr>
                <w:rFonts w:eastAsia="Georgia" w:cs="Georgia"/>
                <w:b/>
                <w:i/>
                <w:u w:val="single"/>
              </w:rPr>
              <w:t xml:space="preserve">Overige opgaven </w:t>
            </w:r>
            <w:r>
              <w:rPr>
                <w:rFonts w:eastAsia="Georgia" w:cs="Georgia"/>
                <w:b/>
                <w:i/>
                <w:u w:val="single"/>
              </w:rPr>
              <w:t>kijken leerlingen in tweetallen na via de computer.</w:t>
            </w:r>
          </w:p>
          <w:p w:rsidR="00626DBE" w:rsidRPr="00E24D8A" w:rsidRDefault="00E24D8A" w:rsidP="007C7F7E">
            <w:pPr>
              <w:pStyle w:val="Lijstalinea"/>
              <w:numPr>
                <w:ilvl w:val="0"/>
                <w:numId w:val="25"/>
              </w:numPr>
              <w:rPr>
                <w:rFonts w:eastAsia="Georgia" w:cs="Georgia"/>
                <w:i/>
                <w:u w:val="single"/>
              </w:rPr>
            </w:pPr>
            <w:r w:rsidRPr="00E24D8A">
              <w:rPr>
                <w:rFonts w:eastAsia="Georgia" w:cs="Georgia"/>
                <w:b/>
              </w:rPr>
              <w:t>Docent geeft een instructie over de opdracht: Hoelang heb je? Hoe pak je dit aan? Waar kan je hulp vinden?</w:t>
            </w:r>
            <w:r>
              <w:rPr>
                <w:rFonts w:eastAsia="Georgia" w:cs="Georgia"/>
                <w:i/>
                <w:u w:val="single"/>
              </w:rPr>
              <w:t xml:space="preserve"> </w:t>
            </w:r>
            <w:r w:rsidRPr="00E24D8A">
              <w:rPr>
                <w:rFonts w:eastAsia="Georgia" w:cs="Georgia"/>
                <w:i/>
                <w:u w:val="single"/>
              </w:rPr>
              <w:t>Nabehandel</w:t>
            </w:r>
            <w:bookmarkStart w:id="0" w:name="_GoBack"/>
            <w:bookmarkEnd w:id="0"/>
            <w:r w:rsidRPr="00E24D8A">
              <w:rPr>
                <w:rFonts w:eastAsia="Georgia" w:cs="Georgia"/>
                <w:i/>
                <w:u w:val="single"/>
              </w:rPr>
              <w:t xml:space="preserve">en van lesdoelen via vergelijkingsschema van religies. Leerlingen vullen eerste zelfstandig het schema in met behulp van het boek en eventueel internet. Daarna vullen zij de lesdoelen in. </w:t>
            </w:r>
            <w:r w:rsidR="007C7F7E">
              <w:rPr>
                <w:rFonts w:eastAsia="Georgia" w:cs="Georgia"/>
                <w:i/>
                <w:u w:val="single"/>
              </w:rPr>
              <w:t>Wordt volgende les nabesproken door de docent.</w:t>
            </w:r>
            <w:r w:rsidRPr="00E24D8A">
              <w:rPr>
                <w:rFonts w:eastAsia="Georgia" w:cs="Georgia"/>
                <w:i/>
                <w:u w:val="single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lastRenderedPageBreak/>
              <w:t>Tijd:</w:t>
            </w: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5 - 10 min</w:t>
            </w: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E24D8A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10</w:t>
            </w:r>
            <w:r w:rsidR="00626DBE">
              <w:rPr>
                <w:rFonts w:eastAsia="Georgia" w:cs="Georgia"/>
                <w:b/>
              </w:rPr>
              <w:t xml:space="preserve"> min</w:t>
            </w: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E24D8A" w:rsidRDefault="00E24D8A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E24D8A" w:rsidRDefault="00E24D8A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E24D8A" w:rsidRDefault="00E24D8A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E24D8A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5</w:t>
            </w:r>
            <w:r w:rsidR="00626DBE">
              <w:rPr>
                <w:rFonts w:eastAsia="Georgia" w:cs="Georgia"/>
                <w:b/>
              </w:rPr>
              <w:t xml:space="preserve"> min</w:t>
            </w: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E24D8A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10</w:t>
            </w:r>
            <w:r w:rsidR="00626DBE">
              <w:rPr>
                <w:rFonts w:eastAsia="Georgia" w:cs="Georgia"/>
                <w:b/>
              </w:rPr>
              <w:t xml:space="preserve"> min</w:t>
            </w: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lastRenderedPageBreak/>
              <w:t>20 min</w:t>
            </w: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10 min</w:t>
            </w: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Pr="0099752E" w:rsidRDefault="007C7F7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10</w:t>
            </w:r>
            <w:r w:rsidR="00626DBE">
              <w:rPr>
                <w:rFonts w:eastAsia="Georgia" w:cs="Georgia"/>
                <w:b/>
              </w:rPr>
              <w:t xml:space="preserve"> min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lastRenderedPageBreak/>
              <w:t>Leerfase:</w:t>
            </w: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Oriënteren</w:t>
            </w: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10AE0" w:rsidRDefault="00610AE0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10AE0" w:rsidRDefault="00610AE0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10AE0" w:rsidRDefault="00610AE0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10AE0" w:rsidRDefault="00610AE0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Verwerven</w:t>
            </w: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0330BA" w:rsidRDefault="000330BA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0330BA" w:rsidRDefault="000330BA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0330BA" w:rsidRDefault="000330BA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0330BA" w:rsidRDefault="000330BA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0330BA" w:rsidRDefault="000330BA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Bestendigen</w:t>
            </w: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E24D8A">
            <w:pPr>
              <w:spacing w:after="0" w:line="240" w:lineRule="auto"/>
              <w:ind w:right="1987"/>
              <w:rPr>
                <w:rFonts w:eastAsia="Georgia" w:cs="Georgia"/>
                <w:b/>
              </w:rPr>
            </w:pPr>
          </w:p>
        </w:tc>
      </w:tr>
      <w:tr w:rsidR="00626DBE" w:rsidRPr="0099752E" w:rsidTr="00626DBE">
        <w:trPr>
          <w:trHeight w:val="1"/>
        </w:trPr>
        <w:tc>
          <w:tcPr>
            <w:tcW w:w="7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D00F64">
            <w:pPr>
              <w:spacing w:after="0" w:line="240" w:lineRule="auto"/>
              <w:ind w:left="108"/>
              <w:rPr>
                <w:rFonts w:eastAsia="Georgia" w:cs="Georgia"/>
                <w:b/>
              </w:rPr>
            </w:pPr>
            <w:r w:rsidRPr="0099752E">
              <w:rPr>
                <w:rFonts w:eastAsia="Georgia" w:cs="Georgia"/>
                <w:b/>
              </w:rPr>
              <w:lastRenderedPageBreak/>
              <w:t>Slot</w:t>
            </w:r>
          </w:p>
          <w:p w:rsidR="00626DBE" w:rsidRPr="00442144" w:rsidRDefault="00626DBE" w:rsidP="00D00F64">
            <w:pPr>
              <w:numPr>
                <w:ilvl w:val="0"/>
                <w:numId w:val="20"/>
              </w:numPr>
              <w:spacing w:after="0" w:line="240" w:lineRule="auto"/>
              <w:ind w:left="828" w:hanging="360"/>
              <w:rPr>
                <w:rFonts w:eastAsia="Georgia" w:cs="Georgia"/>
                <w:i/>
                <w:u w:val="single"/>
              </w:rPr>
            </w:pPr>
            <w:r w:rsidRPr="00442144">
              <w:rPr>
                <w:rFonts w:eastAsia="Georgia" w:cs="Georgia"/>
                <w:b/>
              </w:rPr>
              <w:t>Bespreken lesdoelen. Invullen antwoord op lesdoel op het bord. Klassikaal met klas.</w:t>
            </w:r>
            <w:r w:rsidRPr="0099752E">
              <w:rPr>
                <w:rFonts w:eastAsia="Georgia" w:cs="Georgia"/>
              </w:rPr>
              <w:t xml:space="preserve"> </w:t>
            </w:r>
            <w:r w:rsidR="00442144" w:rsidRPr="00442144">
              <w:rPr>
                <w:rFonts w:eastAsia="Georgia" w:cs="Georgia"/>
                <w:i/>
                <w:u w:val="single"/>
              </w:rPr>
              <w:t xml:space="preserve">Leerlingen geven antwoord op de vragen die de docent stelt. </w:t>
            </w:r>
            <w:r w:rsidRPr="00442144">
              <w:rPr>
                <w:rFonts w:eastAsia="Georgia" w:cs="Georgia"/>
                <w:i/>
                <w:u w:val="single"/>
              </w:rPr>
              <w:t xml:space="preserve">Na behandelen van lesdoelen. Heeft de klas goed gewerkt? </w:t>
            </w:r>
          </w:p>
          <w:p w:rsidR="00626DBE" w:rsidRPr="0099752E" w:rsidRDefault="00626DBE" w:rsidP="00D00F64">
            <w:pPr>
              <w:numPr>
                <w:ilvl w:val="0"/>
                <w:numId w:val="20"/>
              </w:numPr>
              <w:spacing w:after="0" w:line="240" w:lineRule="auto"/>
              <w:ind w:left="828" w:hanging="360"/>
              <w:rPr>
                <w:rFonts w:eastAsia="Georgia" w:cs="Georgia"/>
              </w:rPr>
            </w:pPr>
            <w:r w:rsidRPr="0099752E">
              <w:rPr>
                <w:rFonts w:eastAsia="Georgia" w:cs="Georgia"/>
              </w:rPr>
              <w:t>Aftekenen van kerntaken lijst.</w:t>
            </w:r>
          </w:p>
          <w:p w:rsidR="00626DBE" w:rsidRPr="0099752E" w:rsidRDefault="00626DBE" w:rsidP="00D00F64">
            <w:pPr>
              <w:numPr>
                <w:ilvl w:val="0"/>
                <w:numId w:val="20"/>
              </w:numPr>
              <w:spacing w:after="0" w:line="240" w:lineRule="auto"/>
              <w:ind w:left="828" w:hanging="360"/>
            </w:pPr>
            <w:r w:rsidRPr="0099752E">
              <w:rPr>
                <w:rFonts w:eastAsia="Georgia" w:cs="Georgia"/>
              </w:rPr>
              <w:t xml:space="preserve">Huiswerk :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42144" w:rsidRDefault="00442144" w:rsidP="00B54A44">
            <w:pPr>
              <w:spacing w:after="0" w:line="240" w:lineRule="auto"/>
              <w:ind w:left="108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Tijd:</w:t>
            </w:r>
          </w:p>
          <w:p w:rsidR="00442144" w:rsidRDefault="00442144" w:rsidP="00B54A44">
            <w:pPr>
              <w:spacing w:after="0" w:line="240" w:lineRule="auto"/>
              <w:ind w:left="108"/>
              <w:jc w:val="center"/>
              <w:rPr>
                <w:rFonts w:eastAsia="Georgia" w:cs="Georgia"/>
                <w:b/>
              </w:rPr>
            </w:pPr>
          </w:p>
          <w:p w:rsidR="00626DBE" w:rsidRPr="0099752E" w:rsidRDefault="007C7F7E" w:rsidP="00B54A44">
            <w:pPr>
              <w:spacing w:after="0" w:line="240" w:lineRule="auto"/>
              <w:ind w:left="108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5</w:t>
            </w:r>
            <w:r w:rsidR="00626DBE">
              <w:rPr>
                <w:rFonts w:eastAsia="Georgia" w:cs="Georgia"/>
                <w:b/>
              </w:rPr>
              <w:t xml:space="preserve"> min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42144" w:rsidRDefault="00442144" w:rsidP="004421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Leerfase:</w:t>
            </w:r>
          </w:p>
          <w:p w:rsidR="00442144" w:rsidRDefault="00442144" w:rsidP="004421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442144" w:rsidRDefault="00442144" w:rsidP="004421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Reflecteren</w:t>
            </w:r>
          </w:p>
          <w:p w:rsidR="00626DBE" w:rsidRDefault="00626DBE" w:rsidP="00626DBE">
            <w:pPr>
              <w:spacing w:after="0" w:line="240" w:lineRule="auto"/>
              <w:ind w:left="108" w:right="1987"/>
              <w:jc w:val="center"/>
              <w:rPr>
                <w:rFonts w:eastAsia="Georgia" w:cs="Georgia"/>
                <w:b/>
              </w:rPr>
            </w:pPr>
          </w:p>
        </w:tc>
      </w:tr>
      <w:tr w:rsidR="00626DBE" w:rsidRPr="0099752E" w:rsidTr="00626DBE"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D00F64">
            <w:pPr>
              <w:spacing w:after="0" w:line="240" w:lineRule="auto"/>
              <w:ind w:left="108"/>
              <w:rPr>
                <w:rFonts w:eastAsia="Georgia" w:cs="Georgia"/>
                <w:b/>
              </w:rPr>
            </w:pPr>
            <w:r w:rsidRPr="0099752E">
              <w:rPr>
                <w:rFonts w:eastAsia="Georgia" w:cs="Georgia"/>
                <w:b/>
              </w:rPr>
              <w:t>Hulpmiddelen/Materiaal</w:t>
            </w:r>
            <w:r w:rsidRPr="0099752E">
              <w:rPr>
                <w:rFonts w:eastAsia="Georgia" w:cs="Georgia"/>
                <w:b/>
              </w:rPr>
              <w:br/>
            </w:r>
          </w:p>
          <w:p w:rsidR="00626DBE" w:rsidRPr="00B54A44" w:rsidRDefault="00626DBE" w:rsidP="00B54A44">
            <w:pPr>
              <w:pStyle w:val="Lijstalinea"/>
              <w:numPr>
                <w:ilvl w:val="0"/>
                <w:numId w:val="25"/>
              </w:numPr>
              <w:rPr>
                <w:rFonts w:eastAsia="Georgia" w:cs="Georgia"/>
              </w:rPr>
            </w:pPr>
            <w:r w:rsidRPr="00B54A44">
              <w:rPr>
                <w:rFonts w:eastAsia="Georgia" w:cs="Georgia"/>
              </w:rPr>
              <w:t>Whiteboardmarkers meenemen.</w:t>
            </w:r>
          </w:p>
          <w:p w:rsidR="00626DBE" w:rsidRPr="00B54A44" w:rsidRDefault="00626DBE" w:rsidP="00B54A44">
            <w:pPr>
              <w:pStyle w:val="Lijstalinea"/>
              <w:numPr>
                <w:ilvl w:val="0"/>
                <w:numId w:val="25"/>
              </w:numPr>
              <w:rPr>
                <w:rFonts w:eastAsia="Georgia" w:cs="Georgia"/>
              </w:rPr>
            </w:pPr>
            <w:r w:rsidRPr="00B54A44">
              <w:rPr>
                <w:rFonts w:eastAsia="Georgia" w:cs="Georgia"/>
              </w:rPr>
              <w:t xml:space="preserve">Materiaal beschikbaar maken vanaf computer. </w:t>
            </w:r>
          </w:p>
          <w:p w:rsidR="00626DBE" w:rsidRDefault="00626DBE" w:rsidP="00B54A44">
            <w:pPr>
              <w:pStyle w:val="Lijstalinea"/>
              <w:numPr>
                <w:ilvl w:val="0"/>
                <w:numId w:val="25"/>
              </w:numPr>
              <w:rPr>
                <w:rFonts w:eastAsia="Georgia" w:cs="Georgia"/>
              </w:rPr>
            </w:pPr>
            <w:r w:rsidRPr="00B54A44">
              <w:rPr>
                <w:rFonts w:eastAsia="Georgia" w:cs="Georgia"/>
              </w:rPr>
              <w:t xml:space="preserve">Materiaal testen op de computer/beamer. </w:t>
            </w:r>
          </w:p>
          <w:p w:rsidR="007C7F7E" w:rsidRPr="00B54A44" w:rsidRDefault="007C7F7E" w:rsidP="00B54A44">
            <w:pPr>
              <w:pStyle w:val="Lijstalinea"/>
              <w:numPr>
                <w:ilvl w:val="0"/>
                <w:numId w:val="25"/>
              </w:numPr>
              <w:rPr>
                <w:rFonts w:eastAsia="Georgia" w:cs="Georgia"/>
              </w:rPr>
            </w:pPr>
            <w:r>
              <w:rPr>
                <w:rFonts w:eastAsia="Georgia" w:cs="Georgia"/>
              </w:rPr>
              <w:t>Voldoende computers/</w:t>
            </w:r>
            <w:proofErr w:type="spellStart"/>
            <w:r>
              <w:rPr>
                <w:rFonts w:eastAsia="Georgia" w:cs="Georgia"/>
              </w:rPr>
              <w:t>devices</w:t>
            </w:r>
            <w:proofErr w:type="spellEnd"/>
            <w:r>
              <w:rPr>
                <w:rFonts w:eastAsia="Georgia" w:cs="Georgia"/>
              </w:rPr>
              <w:t xml:space="preserve"> beschikbaar stellen.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DBE" w:rsidRPr="0099752E" w:rsidRDefault="00626DBE" w:rsidP="00626DBE">
            <w:pPr>
              <w:spacing w:after="0" w:line="240" w:lineRule="auto"/>
              <w:ind w:left="108" w:right="1987"/>
              <w:rPr>
                <w:rFonts w:eastAsia="Georgia" w:cs="Georgia"/>
                <w:b/>
              </w:rPr>
            </w:pPr>
          </w:p>
        </w:tc>
      </w:tr>
      <w:tr w:rsidR="00626DBE" w:rsidRPr="0099752E" w:rsidTr="00626DBE"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D00F64">
            <w:pPr>
              <w:spacing w:after="0" w:line="240" w:lineRule="auto"/>
              <w:ind w:left="108"/>
              <w:rPr>
                <w:rFonts w:eastAsia="Georgia" w:cs="Georgia"/>
                <w:b/>
              </w:rPr>
            </w:pPr>
            <w:r w:rsidRPr="0099752E">
              <w:rPr>
                <w:rFonts w:eastAsia="Georgia" w:cs="Georgia"/>
                <w:b/>
              </w:rPr>
              <w:t>Voorbereiding</w:t>
            </w:r>
          </w:p>
          <w:p w:rsidR="00626DBE" w:rsidRPr="0099752E" w:rsidRDefault="00626DBE" w:rsidP="00D00F64">
            <w:pPr>
              <w:spacing w:after="0" w:line="240" w:lineRule="auto"/>
              <w:ind w:left="108"/>
              <w:rPr>
                <w:rFonts w:eastAsia="Georgia" w:cs="Georgia"/>
                <w:b/>
              </w:rPr>
            </w:pPr>
          </w:p>
          <w:p w:rsidR="00626DBE" w:rsidRPr="0099752E" w:rsidRDefault="007C7F7E" w:rsidP="00B54A44">
            <w:pPr>
              <w:pStyle w:val="Lijstalinea"/>
              <w:numPr>
                <w:ilvl w:val="0"/>
                <w:numId w:val="25"/>
              </w:numPr>
              <w:rPr>
                <w:rFonts w:eastAsia="Georgia" w:cs="Georgia"/>
                <w:b/>
              </w:rPr>
            </w:pPr>
            <w:r>
              <w:rPr>
                <w:rFonts w:eastAsia="Georgia" w:cs="Georgia"/>
              </w:rPr>
              <w:t>Controleren van vragen en antwoorden op wikiwijs pagina.</w:t>
            </w:r>
          </w:p>
          <w:p w:rsidR="00626DBE" w:rsidRPr="007C7F7E" w:rsidRDefault="00626DBE" w:rsidP="007C7F7E">
            <w:pPr>
              <w:pStyle w:val="Lijstalinea"/>
              <w:numPr>
                <w:ilvl w:val="0"/>
                <w:numId w:val="25"/>
              </w:numPr>
              <w:rPr>
                <w:rFonts w:eastAsia="Georgia" w:cs="Georgia"/>
                <w:b/>
              </w:rPr>
            </w:pPr>
            <w:r>
              <w:rPr>
                <w:rFonts w:eastAsia="Georgia" w:cs="Georgia"/>
              </w:rPr>
              <w:t>PowerPoint voorbereiden.</w:t>
            </w:r>
          </w:p>
          <w:p w:rsidR="007C7F7E" w:rsidRPr="007C7F7E" w:rsidRDefault="007C7F7E" w:rsidP="007C7F7E">
            <w:pPr>
              <w:pStyle w:val="Lijstalinea"/>
              <w:numPr>
                <w:ilvl w:val="0"/>
                <w:numId w:val="25"/>
              </w:numPr>
              <w:rPr>
                <w:rFonts w:eastAsia="Georgia" w:cs="Georgia"/>
                <w:b/>
              </w:rPr>
            </w:pPr>
            <w:r>
              <w:rPr>
                <w:rFonts w:eastAsia="Georgia" w:cs="Georgia"/>
              </w:rPr>
              <w:t xml:space="preserve">Extra materiaal klaarzetten voor leerlingen die snel klaar zijn.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DBE" w:rsidRPr="0099752E" w:rsidRDefault="00626DBE" w:rsidP="00626DBE">
            <w:pPr>
              <w:spacing w:after="0" w:line="240" w:lineRule="auto"/>
              <w:ind w:left="108" w:right="1987"/>
              <w:rPr>
                <w:rFonts w:eastAsia="Georgia" w:cs="Georgia"/>
                <w:b/>
              </w:rPr>
            </w:pPr>
          </w:p>
        </w:tc>
      </w:tr>
    </w:tbl>
    <w:p w:rsidR="002770C7" w:rsidRPr="0099752E" w:rsidRDefault="002770C7">
      <w:pPr>
        <w:rPr>
          <w:rFonts w:eastAsia="Calibri" w:cs="Calibri"/>
        </w:rPr>
      </w:pPr>
    </w:p>
    <w:p w:rsidR="002770C7" w:rsidRPr="0099752E" w:rsidRDefault="002770C7">
      <w:pPr>
        <w:rPr>
          <w:rFonts w:eastAsia="Calibri" w:cs="Calibri"/>
        </w:rPr>
      </w:pPr>
    </w:p>
    <w:sectPr w:rsidR="002770C7" w:rsidRPr="00997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1C3"/>
    <w:multiLevelType w:val="multilevel"/>
    <w:tmpl w:val="210C3E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77130"/>
    <w:multiLevelType w:val="multilevel"/>
    <w:tmpl w:val="42FC2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203714"/>
    <w:multiLevelType w:val="multilevel"/>
    <w:tmpl w:val="8B304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C043A4"/>
    <w:multiLevelType w:val="multilevel"/>
    <w:tmpl w:val="71424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A2A7E"/>
    <w:multiLevelType w:val="hybridMultilevel"/>
    <w:tmpl w:val="B718C0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A531F"/>
    <w:multiLevelType w:val="multilevel"/>
    <w:tmpl w:val="2B303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C47D03"/>
    <w:multiLevelType w:val="multilevel"/>
    <w:tmpl w:val="66647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1B241D"/>
    <w:multiLevelType w:val="hybridMultilevel"/>
    <w:tmpl w:val="3BD60C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8269F"/>
    <w:multiLevelType w:val="multilevel"/>
    <w:tmpl w:val="9542B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AF03CE"/>
    <w:multiLevelType w:val="multilevel"/>
    <w:tmpl w:val="4DF08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520EB6"/>
    <w:multiLevelType w:val="multilevel"/>
    <w:tmpl w:val="42FC2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D4737C"/>
    <w:multiLevelType w:val="multilevel"/>
    <w:tmpl w:val="55343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E84040"/>
    <w:multiLevelType w:val="multilevel"/>
    <w:tmpl w:val="3F2CD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1C367F"/>
    <w:multiLevelType w:val="multilevel"/>
    <w:tmpl w:val="42FC2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8A22B9"/>
    <w:multiLevelType w:val="multilevel"/>
    <w:tmpl w:val="83BC4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DD07CE"/>
    <w:multiLevelType w:val="multilevel"/>
    <w:tmpl w:val="295C3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1C6882"/>
    <w:multiLevelType w:val="multilevel"/>
    <w:tmpl w:val="0F825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F17416"/>
    <w:multiLevelType w:val="multilevel"/>
    <w:tmpl w:val="91DE76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CB7C40"/>
    <w:multiLevelType w:val="multilevel"/>
    <w:tmpl w:val="EF346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7F48B5"/>
    <w:multiLevelType w:val="multilevel"/>
    <w:tmpl w:val="0F92D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8C0786"/>
    <w:multiLevelType w:val="hybridMultilevel"/>
    <w:tmpl w:val="7EAAA1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C361F"/>
    <w:multiLevelType w:val="hybridMultilevel"/>
    <w:tmpl w:val="11565F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52332"/>
    <w:multiLevelType w:val="multilevel"/>
    <w:tmpl w:val="FFF61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D77C0A"/>
    <w:multiLevelType w:val="multilevel"/>
    <w:tmpl w:val="C8E21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374E2F"/>
    <w:multiLevelType w:val="multilevel"/>
    <w:tmpl w:val="48E63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9508E0"/>
    <w:multiLevelType w:val="multilevel"/>
    <w:tmpl w:val="497A4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E14467"/>
    <w:multiLevelType w:val="multilevel"/>
    <w:tmpl w:val="E17867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A24084"/>
    <w:multiLevelType w:val="hybridMultilevel"/>
    <w:tmpl w:val="8D2C3B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7B31A8"/>
    <w:multiLevelType w:val="hybridMultilevel"/>
    <w:tmpl w:val="491E5C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B2FF3"/>
    <w:multiLevelType w:val="multilevel"/>
    <w:tmpl w:val="42FC2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A07114"/>
    <w:multiLevelType w:val="multilevel"/>
    <w:tmpl w:val="BAEC6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8E7EAC"/>
    <w:multiLevelType w:val="multilevel"/>
    <w:tmpl w:val="A3CAF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6B0452"/>
    <w:multiLevelType w:val="hybridMultilevel"/>
    <w:tmpl w:val="3A345D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15"/>
  </w:num>
  <w:num w:numId="4">
    <w:abstractNumId w:val="26"/>
  </w:num>
  <w:num w:numId="5">
    <w:abstractNumId w:val="6"/>
  </w:num>
  <w:num w:numId="6">
    <w:abstractNumId w:val="11"/>
  </w:num>
  <w:num w:numId="7">
    <w:abstractNumId w:val="12"/>
  </w:num>
  <w:num w:numId="8">
    <w:abstractNumId w:val="31"/>
  </w:num>
  <w:num w:numId="9">
    <w:abstractNumId w:val="19"/>
  </w:num>
  <w:num w:numId="10">
    <w:abstractNumId w:val="9"/>
  </w:num>
  <w:num w:numId="11">
    <w:abstractNumId w:val="8"/>
  </w:num>
  <w:num w:numId="12">
    <w:abstractNumId w:val="5"/>
  </w:num>
  <w:num w:numId="13">
    <w:abstractNumId w:val="0"/>
  </w:num>
  <w:num w:numId="14">
    <w:abstractNumId w:val="24"/>
  </w:num>
  <w:num w:numId="15">
    <w:abstractNumId w:val="22"/>
  </w:num>
  <w:num w:numId="16">
    <w:abstractNumId w:val="2"/>
  </w:num>
  <w:num w:numId="17">
    <w:abstractNumId w:val="23"/>
  </w:num>
  <w:num w:numId="18">
    <w:abstractNumId w:val="14"/>
  </w:num>
  <w:num w:numId="19">
    <w:abstractNumId w:val="17"/>
  </w:num>
  <w:num w:numId="20">
    <w:abstractNumId w:val="3"/>
  </w:num>
  <w:num w:numId="21">
    <w:abstractNumId w:val="16"/>
  </w:num>
  <w:num w:numId="22">
    <w:abstractNumId w:val="18"/>
  </w:num>
  <w:num w:numId="23">
    <w:abstractNumId w:val="10"/>
  </w:num>
  <w:num w:numId="24">
    <w:abstractNumId w:val="7"/>
  </w:num>
  <w:num w:numId="25">
    <w:abstractNumId w:val="32"/>
  </w:num>
  <w:num w:numId="26">
    <w:abstractNumId w:val="20"/>
  </w:num>
  <w:num w:numId="27">
    <w:abstractNumId w:val="29"/>
  </w:num>
  <w:num w:numId="28">
    <w:abstractNumId w:val="13"/>
  </w:num>
  <w:num w:numId="29">
    <w:abstractNumId w:val="1"/>
  </w:num>
  <w:num w:numId="30">
    <w:abstractNumId w:val="21"/>
  </w:num>
  <w:num w:numId="31">
    <w:abstractNumId w:val="4"/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C7"/>
    <w:rsid w:val="000260AB"/>
    <w:rsid w:val="000330BA"/>
    <w:rsid w:val="0004590C"/>
    <w:rsid w:val="00056AF2"/>
    <w:rsid w:val="0007310D"/>
    <w:rsid w:val="000B6731"/>
    <w:rsid w:val="00121080"/>
    <w:rsid w:val="0014579D"/>
    <w:rsid w:val="0025346F"/>
    <w:rsid w:val="002770C7"/>
    <w:rsid w:val="002A5287"/>
    <w:rsid w:val="002B56D9"/>
    <w:rsid w:val="00442144"/>
    <w:rsid w:val="004567AF"/>
    <w:rsid w:val="00487CBD"/>
    <w:rsid w:val="004B7ED2"/>
    <w:rsid w:val="004D7832"/>
    <w:rsid w:val="0055348E"/>
    <w:rsid w:val="00567957"/>
    <w:rsid w:val="00610AE0"/>
    <w:rsid w:val="00626DBE"/>
    <w:rsid w:val="006C675D"/>
    <w:rsid w:val="0076008A"/>
    <w:rsid w:val="00760CA2"/>
    <w:rsid w:val="00793B0D"/>
    <w:rsid w:val="007C7F7E"/>
    <w:rsid w:val="00897F5E"/>
    <w:rsid w:val="008C2B45"/>
    <w:rsid w:val="0090427F"/>
    <w:rsid w:val="009135DF"/>
    <w:rsid w:val="00966DCF"/>
    <w:rsid w:val="00997358"/>
    <w:rsid w:val="0099752E"/>
    <w:rsid w:val="009B2BBB"/>
    <w:rsid w:val="009F6F56"/>
    <w:rsid w:val="00AC6298"/>
    <w:rsid w:val="00B468F3"/>
    <w:rsid w:val="00B54A44"/>
    <w:rsid w:val="00B6011A"/>
    <w:rsid w:val="00D00F64"/>
    <w:rsid w:val="00D64F6C"/>
    <w:rsid w:val="00D868EB"/>
    <w:rsid w:val="00D905BF"/>
    <w:rsid w:val="00DB6751"/>
    <w:rsid w:val="00DC7278"/>
    <w:rsid w:val="00DE2BFB"/>
    <w:rsid w:val="00E23C39"/>
    <w:rsid w:val="00E24D8A"/>
    <w:rsid w:val="00E27C9E"/>
    <w:rsid w:val="00E31B1B"/>
    <w:rsid w:val="00E70ECB"/>
    <w:rsid w:val="00ED5CA4"/>
    <w:rsid w:val="00EE07D7"/>
    <w:rsid w:val="00F70F94"/>
    <w:rsid w:val="00F96D06"/>
    <w:rsid w:val="00FE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F541F-B59B-4AB7-BAE5-363A51A6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0F9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67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6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5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6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tv.nl/video/wereldgodsdiensten-joden-christendom-en-isl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D4C92-886E-45D4-84AF-CB84F30E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708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mpcp</dc:creator>
  <cp:lastModifiedBy>Raymond Hoogeveen</cp:lastModifiedBy>
  <cp:revision>7</cp:revision>
  <dcterms:created xsi:type="dcterms:W3CDTF">2018-02-26T17:08:00Z</dcterms:created>
  <dcterms:modified xsi:type="dcterms:W3CDTF">2018-03-01T10:38:00Z</dcterms:modified>
</cp:coreProperties>
</file>